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641" w:rsidRDefault="003F3641" w:rsidP="003F3641">
      <w:pPr>
        <w:jc w:val="center"/>
        <w:rPr>
          <w:rStyle w:val="10"/>
        </w:rPr>
      </w:pPr>
      <w:r w:rsidRPr="003F3641">
        <w:rPr>
          <w:rStyle w:val="10"/>
        </w:rPr>
        <w:t>Что в поведен</w:t>
      </w:r>
      <w:bookmarkStart w:id="0" w:name="_GoBack"/>
      <w:bookmarkEnd w:id="0"/>
      <w:r w:rsidRPr="003F3641">
        <w:rPr>
          <w:rStyle w:val="10"/>
        </w:rPr>
        <w:t>ии подростка должно насторожить родителей?</w:t>
      </w:r>
    </w:p>
    <w:p w:rsidR="005D7A92" w:rsidRDefault="003F3641">
      <w:r w:rsidRPr="003F3641">
        <w:rPr>
          <w:rStyle w:val="10"/>
        </w:rPr>
        <w:br/>
      </w:r>
      <w:r>
        <w:rPr>
          <w:rFonts w:ascii="Arial" w:hAnsi="Arial" w:cs="Arial"/>
          <w:color w:val="000000"/>
          <w:sz w:val="23"/>
          <w:szCs w:val="23"/>
        </w:rPr>
        <w:br/>
      </w:r>
      <w:r>
        <w:rPr>
          <w:rFonts w:ascii="Arial" w:hAnsi="Arial" w:cs="Arial"/>
          <w:color w:val="000000"/>
          <w:sz w:val="23"/>
          <w:szCs w:val="23"/>
          <w:shd w:val="clear" w:color="auto" w:fill="FFFFFF"/>
        </w:rPr>
        <w:t>      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к себе и своим проблемам. Бытует миф, что если человек говорит об этом, то он этого не сделает, но это не так! Отчаявшийся подросток, на которого не обращают внимания, вполне может довести свое намерение до конца.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Рискованное поведение, в котором высока вероятность причинения вреда своей жизни и здоровью.</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Резкое изменение поведения. Например, ребенок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У подростка длительное время подавленное настроение, пониженный эмоциональный фон, раздражительность.</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Наличие примера суицида в ближайшем окружении, а также среди значимых взрослых или сверстников.</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Опасные ситуации, на которые надо обратить особое внимание:</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Ссора или острый конфликт со значимыми взрослыми.</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w:t>
      </w:r>
      <w:proofErr w:type="gramStart"/>
      <w:r>
        <w:rPr>
          <w:rFonts w:ascii="Arial" w:hAnsi="Arial" w:cs="Arial"/>
          <w:color w:val="000000"/>
          <w:sz w:val="23"/>
          <w:szCs w:val="23"/>
          <w:shd w:val="clear" w:color="auto" w:fill="FFFFFF"/>
        </w:rPr>
        <w:t>Отвержение сверстников, травля (в том числе в социальных сетях)</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Объективно тяжелая жизненная ситуация (потеря близкого человека, резкое общественное отвержение, тяжелое заболевание)</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Личная неудача подростка на фоне завышенных ожиданий и высокой значимости и ценности социального успеха (особенно в семье)</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Нестабильная семейная ситуация (развод родителей, конфликты, ситуации насилия)</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Резкое изменение социального окружения (например, в результате смены школы или места жительства)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Что делать</w:t>
      </w:r>
      <w:proofErr w:type="gramEnd"/>
      <w:r>
        <w:rPr>
          <w:rFonts w:ascii="Arial" w:hAnsi="Arial" w:cs="Arial"/>
          <w:color w:val="000000"/>
          <w:sz w:val="23"/>
          <w:szCs w:val="23"/>
          <w:shd w:val="clear" w:color="auto" w:fill="FFFFFF"/>
        </w:rPr>
        <w:t xml:space="preserve"> родителям, если они обнаружили опасность:</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lastRenderedPageBreak/>
        <w:t>      Если вы заметили хотя бы один из вышеперечисленных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 Отношения в семье должны строиться на доверительной основе.</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Обратитесь к специалисту самостоятельно или с ребенком.</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Что могут сделать родители, чтобы не допустить попыток суицида: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Сохраняйте контакт со своим ребенком. Важно постоянно общаться с подростком, несмотря на растущую в этом возрасте потребность в отделении от родителей.</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Для этого:</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Расспрашивайте ребенка и говорите с ним о его жизни, уважительно относитесь к тому, что кажется ему важным и значимым.</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Придя домой, не начинайте общение с претензий, даже если ребенок что-то сделал не так. Проявите к нему интерес, обсуждайте его ежедневные дела, задайте вопросы. Замечание, сделанное с порога, и замечание, сделанное в контексте заинтересованного общения, будут звучать по-разному!</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 Помните, что авторитарный стиль воспитания для подростков не эффективен и даже опасен. Чрезмерные запреты, наказания, ограничения свободы могут спровоцировать у подростка ответную агрессию или </w:t>
      </w:r>
      <w:proofErr w:type="spellStart"/>
      <w:r>
        <w:rPr>
          <w:rFonts w:ascii="Arial" w:hAnsi="Arial" w:cs="Arial"/>
          <w:color w:val="000000"/>
          <w:sz w:val="23"/>
          <w:szCs w:val="23"/>
          <w:shd w:val="clear" w:color="auto" w:fill="FFFFFF"/>
        </w:rPr>
        <w:t>аутоагрессию</w:t>
      </w:r>
      <w:proofErr w:type="spellEnd"/>
      <w:r>
        <w:rPr>
          <w:rFonts w:ascii="Arial" w:hAnsi="Arial" w:cs="Arial"/>
          <w:color w:val="000000"/>
          <w:sz w:val="23"/>
          <w:szCs w:val="23"/>
          <w:shd w:val="clear" w:color="auto" w:fill="FFFFFF"/>
        </w:rPr>
        <w:t xml:space="preserve">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его целесообразности. Если же ребенок продолжает протестовать, то постарайтесь вместе найти решение, устраивающее и вас, и его.</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Говорите о перспективах в жизни и будущем. У подростков еще только формируется картина будущего, они видят либо текущий момент, либо отдаленное будущее. Узнайте, что ребенок хочет, как он намерен добиваться поставленной цели, помогите ему составить конкретный (и реалистичный) план действий.</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      Говорите с ребенком на серьезные темы - в чем смысл жизни? Что такое дружба, любовь, смерть, предательство? Эти темы очень волнуют подростков, они ищут собственное понимание того, что в жизни ценно и важно. Расскажите о своих жизненных ценностях. Не бойтесь делиться собственным опытом, размышлениями. Задушевная беседа на равных всегда лучше, чем чтение нотаций и родительские монологи о том, что хорошо, а что плохо. Если избегать разговоров с подростком на </w:t>
      </w:r>
      <w:r>
        <w:rPr>
          <w:rFonts w:ascii="Arial" w:hAnsi="Arial" w:cs="Arial"/>
          <w:color w:val="000000"/>
          <w:sz w:val="23"/>
          <w:szCs w:val="23"/>
          <w:shd w:val="clear" w:color="auto" w:fill="FFFFFF"/>
        </w:rPr>
        <w:lastRenderedPageBreak/>
        <w:t>сложные темы, он все равно продолжит поиск ответов на стороне (например, в интернете), где информация может оказаться не только недостоверной, но и небезопасной.</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Сделайте все, чтобы ребенок понял: жизнь это и есть та ценность, ради которой стоит жить. 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Дайте понять ребенку, что опыт поражения также важен, как и опыт в достижении успеха. Рассказывайте чаще о том, как вам приходилось преодолевать те или иные трудности. Конструктивно пережитый опыт неудачи делает человека более устойчивым и уверенным в собственных силах. И наоборот: привычка к успехам порой приводит к тому, что человек начинает очень болезненно переживать собственные неудачи.</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Проявите любовь и заботу, разберитесь, что стоит за внешней грубостью ребенка. Подросток делает вид, что вы совсем не нужны ему, он может обесценивать проявления заботы и нежности к нему. Тем не менее, ему очень важны ваши любовь, внимание, забота и поддержка – нужно лишь выбрать приемлемые для этого возраста формы их проявления.</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Найдите баланс между свободой и несвободой ребенка.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      Вовремя обратитесь к специалисту, если поймете, что по каким-то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w:t>
      </w:r>
      <w:proofErr w:type="gramStart"/>
      <w:r>
        <w:rPr>
          <w:rFonts w:ascii="Arial" w:hAnsi="Arial" w:cs="Arial"/>
          <w:color w:val="000000"/>
          <w:sz w:val="23"/>
          <w:szCs w:val="23"/>
          <w:shd w:val="clear" w:color="auto" w:fill="FFFFFF"/>
        </w:rPr>
        <w:t>мир</w:t>
      </w:r>
      <w:proofErr w:type="gramEnd"/>
      <w:r>
        <w:rPr>
          <w:rFonts w:ascii="Arial" w:hAnsi="Arial" w:cs="Arial"/>
          <w:color w:val="000000"/>
          <w:sz w:val="23"/>
          <w:szCs w:val="23"/>
          <w:shd w:val="clear" w:color="auto" w:fill="FFFFFF"/>
        </w:rPr>
        <w:t xml:space="preserve"> а отношениях с ребенком.</w:t>
      </w:r>
      <w:r>
        <w:rPr>
          <w:rStyle w:val="apple-converted-space"/>
          <w:rFonts w:ascii="Arial" w:hAnsi="Arial" w:cs="Arial"/>
          <w:color w:val="000000"/>
          <w:sz w:val="23"/>
          <w:szCs w:val="23"/>
          <w:shd w:val="clear" w:color="auto" w:fill="FFFFFF"/>
        </w:rPr>
        <w:t> </w:t>
      </w:r>
    </w:p>
    <w:sectPr w:rsidR="005D7A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641"/>
    <w:rsid w:val="003F3641"/>
    <w:rsid w:val="005D7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36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3641"/>
  </w:style>
  <w:style w:type="character" w:customStyle="1" w:styleId="10">
    <w:name w:val="Заголовок 1 Знак"/>
    <w:basedOn w:val="a0"/>
    <w:link w:val="1"/>
    <w:uiPriority w:val="9"/>
    <w:rsid w:val="003F364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36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3641"/>
  </w:style>
  <w:style w:type="character" w:customStyle="1" w:styleId="10">
    <w:name w:val="Заголовок 1 Знак"/>
    <w:basedOn w:val="a0"/>
    <w:link w:val="1"/>
    <w:uiPriority w:val="9"/>
    <w:rsid w:val="003F36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1</cp:revision>
  <dcterms:created xsi:type="dcterms:W3CDTF">2017-01-21T09:24:00Z</dcterms:created>
  <dcterms:modified xsi:type="dcterms:W3CDTF">2017-01-21T09:25:00Z</dcterms:modified>
</cp:coreProperties>
</file>